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Консультация для родителей:</w:t>
      </w: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0"/>
          <w:szCs w:val="40"/>
        </w:rPr>
        <w:t> «Организация детского экспериментирования в домашних условиях»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E3638" w:rsidRP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D38D7">
        <w:rPr>
          <w:rStyle w:val="c1"/>
          <w:color w:val="000000"/>
          <w:sz w:val="28"/>
          <w:szCs w:val="28"/>
        </w:rPr>
        <w:t xml:space="preserve">     </w:t>
      </w:r>
      <w:r w:rsidR="003E3638" w:rsidRPr="00BD38D7">
        <w:rPr>
          <w:rStyle w:val="c7"/>
          <w:bCs/>
          <w:color w:val="000000"/>
          <w:sz w:val="28"/>
          <w:szCs w:val="28"/>
        </w:rPr>
        <w:t xml:space="preserve"> Ребёнок – дошкольник  является исследователем, «проявляя живой интерес </w:t>
      </w:r>
      <w:proofErr w:type="gramStart"/>
      <w:r w:rsidR="003E3638" w:rsidRPr="00BD38D7">
        <w:rPr>
          <w:rStyle w:val="c7"/>
          <w:bCs/>
          <w:color w:val="000000"/>
          <w:sz w:val="28"/>
          <w:szCs w:val="28"/>
        </w:rPr>
        <w:t>к</w:t>
      </w:r>
      <w:proofErr w:type="gramEnd"/>
      <w:r w:rsidR="003E3638" w:rsidRPr="00BD38D7">
        <w:rPr>
          <w:rStyle w:val="c7"/>
          <w:bCs/>
          <w:color w:val="000000"/>
          <w:sz w:val="28"/>
          <w:szCs w:val="28"/>
        </w:rPr>
        <w:t xml:space="preserve"> </w:t>
      </w:r>
      <w:proofErr w:type="gramStart"/>
      <w:r w:rsidR="003E3638" w:rsidRPr="00BD38D7">
        <w:rPr>
          <w:rStyle w:val="c7"/>
          <w:bCs/>
          <w:color w:val="000000"/>
          <w:sz w:val="28"/>
          <w:szCs w:val="28"/>
        </w:rPr>
        <w:t>разного</w:t>
      </w:r>
      <w:proofErr w:type="gramEnd"/>
      <w:r w:rsidR="003E3638" w:rsidRPr="00BD38D7">
        <w:rPr>
          <w:rStyle w:val="c7"/>
          <w:bCs/>
          <w:color w:val="000000"/>
          <w:sz w:val="28"/>
          <w:szCs w:val="28"/>
        </w:rPr>
        <w:t xml:space="preserve">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 »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3E3638" w:rsidRDefault="00BD38D7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Cs/>
          <w:color w:val="000000"/>
          <w:sz w:val="28"/>
          <w:szCs w:val="28"/>
        </w:rPr>
        <w:t xml:space="preserve">     </w:t>
      </w:r>
      <w:r w:rsidR="003E3638" w:rsidRPr="00BD38D7">
        <w:rPr>
          <w:rStyle w:val="c7"/>
          <w:bCs/>
          <w:color w:val="000000"/>
          <w:sz w:val="28"/>
          <w:szCs w:val="28"/>
        </w:rPr>
        <w:t>Детское экспериментирование – это один из ведущих видов деятельности дошкольника</w:t>
      </w:r>
      <w:r w:rsidR="003E3638">
        <w:rPr>
          <w:rStyle w:val="c7"/>
          <w:b/>
          <w:bCs/>
          <w:color w:val="000000"/>
          <w:sz w:val="28"/>
          <w:szCs w:val="28"/>
        </w:rPr>
        <w:t>.</w:t>
      </w:r>
      <w:r w:rsidR="003E3638">
        <w:rPr>
          <w:rStyle w:val="c1"/>
          <w:color w:val="000000"/>
          <w:sz w:val="28"/>
          <w:szCs w:val="28"/>
        </w:rPr>
        <w:t xml:space="preserve"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="003E3638">
        <w:rPr>
          <w:rStyle w:val="c1"/>
          <w:color w:val="000000"/>
          <w:sz w:val="28"/>
          <w:szCs w:val="28"/>
        </w:rPr>
        <w:t>юного</w:t>
      </w:r>
      <w:proofErr w:type="gramEnd"/>
      <w:r w:rsidR="003E3638">
        <w:rPr>
          <w:rStyle w:val="c1"/>
          <w:color w:val="000000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BD38D7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3E3638" w:rsidRPr="00BD38D7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D38D7">
        <w:rPr>
          <w:rStyle w:val="c7"/>
          <w:b/>
          <w:bCs/>
          <w:color w:val="000000"/>
          <w:sz w:val="32"/>
          <w:szCs w:val="32"/>
        </w:rPr>
        <w:lastRenderedPageBreak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E3638" w:rsidRDefault="00BD38D7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="003E3638">
        <w:rPr>
          <w:rStyle w:val="c1"/>
          <w:color w:val="000000"/>
          <w:sz w:val="28"/>
          <w:szCs w:val="28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Например: «Что быстрее растворится?» – морская соль,  пена для ванн, хвойный экстракт, – кусочки мыла и т.п.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Эксперимент можно провести во время любой деятельности.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Домашняя лаборатория.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</w:t>
      </w:r>
      <w:proofErr w:type="gramStart"/>
      <w:r>
        <w:rPr>
          <w:rStyle w:val="c1"/>
          <w:color w:val="000000"/>
          <w:sz w:val="28"/>
          <w:szCs w:val="28"/>
        </w:rPr>
        <w:t>встающих</w:t>
      </w:r>
      <w:proofErr w:type="gramEnd"/>
      <w:r>
        <w:rPr>
          <w:rStyle w:val="c1"/>
          <w:color w:val="000000"/>
          <w:sz w:val="28"/>
          <w:szCs w:val="28"/>
        </w:rPr>
        <w:t xml:space="preserve"> перед ним </w:t>
      </w:r>
      <w:proofErr w:type="spellStart"/>
      <w:r>
        <w:rPr>
          <w:rStyle w:val="c1"/>
          <w:color w:val="000000"/>
          <w:sz w:val="28"/>
          <w:szCs w:val="28"/>
        </w:rPr>
        <w:t>за-дач</w:t>
      </w:r>
      <w:proofErr w:type="spellEnd"/>
      <w:r>
        <w:rPr>
          <w:rStyle w:val="c1"/>
          <w:color w:val="000000"/>
          <w:sz w:val="28"/>
          <w:szCs w:val="28"/>
        </w:rPr>
        <w:t xml:space="preserve">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E3638" w:rsidRPr="00BD38D7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BD38D7">
        <w:rPr>
          <w:rStyle w:val="c7"/>
          <w:b/>
          <w:bCs/>
          <w:color w:val="000000"/>
          <w:sz w:val="36"/>
          <w:szCs w:val="36"/>
        </w:rPr>
        <w:lastRenderedPageBreak/>
        <w:t>Несколько несложных опытов для детей среднего дошкольного возраста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«Спрятанная картина»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узнать, как маскируются животные. Материалы: светло-желтый мелок, белая бумага, красная прозрачная папка из пластика.</w:t>
      </w:r>
    </w:p>
    <w:p w:rsidR="00BD38D7" w:rsidRDefault="003E3638" w:rsidP="003E363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Процесс: Желтым мелком нарисовать птичку на белой бумаге.</w:t>
      </w:r>
    </w:p>
    <w:p w:rsidR="00BD38D7" w:rsidRDefault="003E3638" w:rsidP="003E363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Накрыть картинку красным прозрачным</w:t>
      </w:r>
      <w:r w:rsidR="00BD38D7">
        <w:rPr>
          <w:rStyle w:val="c1"/>
          <w:color w:val="000000"/>
          <w:sz w:val="28"/>
          <w:szCs w:val="28"/>
        </w:rPr>
        <w:t xml:space="preserve"> пластиком.                                                                                           </w:t>
      </w:r>
    </w:p>
    <w:p w:rsidR="003E3638" w:rsidRPr="00BD38D7" w:rsidRDefault="003E3638" w:rsidP="003E363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Итоги: Желтая птичка исчезла. Почему? 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«Мыльные пузыри»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Сделать раствор для мыльных пузырей. Материалы: жидкость для мытья посуды, чашка, соломинка. Процесс: Наполовину наполните чашку жидким мылом. Доверху налейте чашку водой и размешайте. Окуните соломинку в мыльный раствор. Осторожно подуйте в соломинку. Итоги: У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BD38D7" w:rsidRDefault="00BD38D7" w:rsidP="003E3638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Рекомендации для родителей. Экспериментируем дома.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«Лед-вода»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</w:t>
      </w:r>
      <w:proofErr w:type="gramStart"/>
      <w:r>
        <w:rPr>
          <w:rStyle w:val="c1"/>
          <w:color w:val="000000"/>
          <w:sz w:val="28"/>
          <w:szCs w:val="28"/>
        </w:rPr>
        <w:t>(Зима превращается в лето.</w:t>
      </w:r>
      <w:proofErr w:type="gramEnd"/>
      <w:r>
        <w:rPr>
          <w:rStyle w:val="c1"/>
          <w:color w:val="000000"/>
          <w:sz w:val="28"/>
          <w:szCs w:val="28"/>
        </w:rPr>
        <w:t xml:space="preserve"> Весна – это еще не лето, 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</w:t>
      </w:r>
      <w:proofErr w:type="gramStart"/>
      <w:r>
        <w:rPr>
          <w:rStyle w:val="c1"/>
          <w:color w:val="000000"/>
          <w:sz w:val="28"/>
          <w:szCs w:val="28"/>
        </w:rPr>
        <w:t>Весной и осенью и лед, и вода.)</w:t>
      </w:r>
      <w:proofErr w:type="gramEnd"/>
      <w:r>
        <w:rPr>
          <w:rStyle w:val="c1"/>
          <w:color w:val="000000"/>
          <w:sz w:val="28"/>
          <w:szCs w:val="28"/>
        </w:rPr>
        <w:t xml:space="preserve"> Такую беседу желательно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про-вести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в начале и в конце зимы, добиваясь от ребенка четкого противопоставления лета и зимы, весны и осени.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Твердое-жидкое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Бросьте в ванну кусочек льда, пусть ребенок поиграет с ним. Обратите его внимание на то, что лед тает – кусочек становиться все меньше и меньше </w:t>
      </w:r>
      <w:r>
        <w:rPr>
          <w:rStyle w:val="c1"/>
          <w:color w:val="000000"/>
          <w:sz w:val="28"/>
          <w:szCs w:val="28"/>
        </w:rPr>
        <w:lastRenderedPageBreak/>
        <w:t>(лучше приготовить большой кусок льда – заморозить воду в кружке), лед твердый и превращается в воду.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«Жидкое – твердое»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«Испарение»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«Выпаривание соли»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прозрачная).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«Конденсация»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Обратите внимание на то, что пар –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Тема: «Свойства веществ»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Налейте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«Воздух и его свойства»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«Воздух вокруг нас»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                                                        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«Два апельсина»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Разный «характер» у яиц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тяжести. Попробуйте объяснить, что в вареном яйце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«Чистый лед»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потребуется: обычная, сладкая и соленая вода.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</w:t>
      </w:r>
      <w:r>
        <w:rPr>
          <w:rStyle w:val="c1"/>
          <w:color w:val="000000"/>
          <w:sz w:val="28"/>
          <w:szCs w:val="28"/>
        </w:rPr>
        <w:lastRenderedPageBreak/>
        <w:t>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замерзая, освобождается от солей и сахара.</w:t>
      </w:r>
    </w:p>
    <w:p w:rsidR="00BD38D7" w:rsidRDefault="00BD38D7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E3638" w:rsidRDefault="003E3638" w:rsidP="003E36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Тема: «Куда делась вода?»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                                                                                           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                                            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E3638" w:rsidRDefault="00CF415B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3E3638">
        <w:rPr>
          <w:rStyle w:val="c1"/>
          <w:color w:val="000000"/>
          <w:sz w:val="28"/>
          <w:szCs w:val="28"/>
        </w:rPr>
        <w:t>Чем разнообразнее и интенсивнее эта деятельность, тем больше новой информации получает ребёнок, тем быстрее и полноценнее он развивается. В процессе организации познавательно – экспериментальной деятельности предполагалось решение следующих задач: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создание условий для формирования целостного мировоззрения ребёнка средствами экспериментирования;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развитие любознательности, умение сравнивать, анализировать, обобщать;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развитие познавательного интереса в процессе экспериментирования, установление причинно-следственной зависимости;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умение делать выводы, а также развитие внимания, восприятия, мышления;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создание предпосылок формирования практических и умственных действий.</w:t>
      </w: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Очень тесно связаны между собой экспериментирование и развитие речи.                                      </w:t>
      </w:r>
      <w:r>
        <w:rPr>
          <w:rStyle w:val="c1"/>
          <w:color w:val="000000"/>
          <w:sz w:val="28"/>
          <w:szCs w:val="28"/>
        </w:rPr>
        <w:t>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</w:t>
      </w:r>
      <w:proofErr w:type="gramStart"/>
      <w:r>
        <w:rPr>
          <w:rStyle w:val="c1"/>
          <w:color w:val="000000"/>
          <w:sz w:val="28"/>
          <w:szCs w:val="28"/>
        </w:rPr>
        <w:t>об</w:t>
      </w:r>
      <w:proofErr w:type="gramEnd"/>
      <w:r>
        <w:rPr>
          <w:rStyle w:val="c1"/>
          <w:color w:val="000000"/>
          <w:sz w:val="28"/>
          <w:szCs w:val="28"/>
        </w:rPr>
        <w:t xml:space="preserve"> увиденном.</w:t>
      </w: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                                                                                                 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Во время проведения опытов постоянно возникает необходимость считать, измерять, сравнивать, определять форму, размеры. Всё это придаёт математическим  представлениям реальную значимость.</w:t>
      </w: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Важную роль в формировании детского интереса к экспериментальной деятельности играют родители.</w:t>
      </w:r>
      <w:r>
        <w:rPr>
          <w:rStyle w:val="c1"/>
          <w:color w:val="000000"/>
          <w:sz w:val="28"/>
          <w:szCs w:val="28"/>
        </w:rPr>
        <w:t> 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CF415B" w:rsidRDefault="00CF415B" w:rsidP="003E363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 деятельности.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Сиюминутные запреты без объяснений сковывают активность и самостоятельность ребёнка.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 общении с живой природой воспитывается у детей любовь к родному краю. Еще одна важная задача: воспитание 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надо научить малыша любить и уважать все живое: цветок, птицу, щенка и лягушку, защищать их. Прежде всего, мы должны научиться любить животных. Ребенок должен получить первоначальные знания о живых существах.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Источники этих знаний – 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ними. И умом и сердцем учатся малыши понимать животных, общаясь с ними. С ребенком можно пойти на прогулку. Сначала посетить двор, ближайший сквер или парк, затем побывать на берегу речки, в лесу, в поле. Понаблюдать за паутинкой – блестящей нежной ниточкой, за муравьями, лягушкой, птицей с птенцами, за ежом, бабочками и т.д.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Любовь к природе воспитывается в деятельности – можно завести дома кошку или собаку, чтобы и ребенок участвовал в уходе за животными.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Несомненно, общение с живой природой играет важную роль в становлении личности ребенка.</w:t>
      </w:r>
    </w:p>
    <w:p w:rsidR="003E3638" w:rsidRDefault="003E3638" w:rsidP="003E363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</w:p>
    <w:p w:rsidR="00727ED5" w:rsidRDefault="00727ED5"/>
    <w:sectPr w:rsidR="00727ED5" w:rsidSect="0072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638"/>
    <w:rsid w:val="003E3638"/>
    <w:rsid w:val="00727ED5"/>
    <w:rsid w:val="007B3208"/>
    <w:rsid w:val="00BD38D7"/>
    <w:rsid w:val="00CF415B"/>
    <w:rsid w:val="00EC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E3638"/>
  </w:style>
  <w:style w:type="character" w:customStyle="1" w:styleId="c10">
    <w:name w:val="c10"/>
    <w:basedOn w:val="a0"/>
    <w:rsid w:val="003E3638"/>
  </w:style>
  <w:style w:type="paragraph" w:customStyle="1" w:styleId="c0">
    <w:name w:val="c0"/>
    <w:basedOn w:val="a"/>
    <w:rsid w:val="003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3638"/>
  </w:style>
  <w:style w:type="character" w:customStyle="1" w:styleId="c2">
    <w:name w:val="c2"/>
    <w:basedOn w:val="a0"/>
    <w:rsid w:val="003E3638"/>
  </w:style>
  <w:style w:type="character" w:customStyle="1" w:styleId="c6">
    <w:name w:val="c6"/>
    <w:basedOn w:val="a0"/>
    <w:rsid w:val="003E3638"/>
  </w:style>
  <w:style w:type="character" w:customStyle="1" w:styleId="c7">
    <w:name w:val="c7"/>
    <w:basedOn w:val="a0"/>
    <w:rsid w:val="003E3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2021-03-26T14:03:00Z</dcterms:created>
  <dcterms:modified xsi:type="dcterms:W3CDTF">2021-03-26T14:24:00Z</dcterms:modified>
</cp:coreProperties>
</file>