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6E" w:rsidRDefault="00CF2E6E" w:rsidP="00CF2E6E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42110">
        <w:rPr>
          <w:rFonts w:ascii="Liberation Serif" w:hAnsi="Liberation Serif" w:cs="Liberation Serif"/>
          <w:b/>
          <w:sz w:val="24"/>
          <w:szCs w:val="24"/>
        </w:rPr>
        <w:t>ПЛАН</w:t>
      </w:r>
    </w:p>
    <w:p w:rsidR="00CF2E6E" w:rsidRPr="0061649C" w:rsidRDefault="00CF2E6E" w:rsidP="00CF2E6E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м</w:t>
      </w:r>
      <w:r w:rsidRPr="00942110">
        <w:rPr>
          <w:rFonts w:ascii="Liberation Serif" w:hAnsi="Liberation Serif" w:cs="Liberation Serif"/>
          <w:b/>
          <w:sz w:val="24"/>
          <w:szCs w:val="24"/>
        </w:rPr>
        <w:t>ероприятий</w:t>
      </w:r>
      <w:r>
        <w:rPr>
          <w:rFonts w:ascii="Liberation Serif" w:hAnsi="Liberation Serif" w:cs="Liberation Serif"/>
          <w:b/>
          <w:sz w:val="24"/>
          <w:szCs w:val="24"/>
        </w:rPr>
        <w:t>,  посвященных</w:t>
      </w:r>
      <w:r w:rsidRPr="0061649C">
        <w:rPr>
          <w:rFonts w:ascii="Liberation Serif" w:hAnsi="Liberation Serif" w:cs="Liberation Serif"/>
          <w:b/>
          <w:sz w:val="24"/>
          <w:szCs w:val="24"/>
        </w:rPr>
        <w:t xml:space="preserve">  праздновани</w:t>
      </w:r>
      <w:r>
        <w:rPr>
          <w:rFonts w:ascii="Liberation Serif" w:hAnsi="Liberation Serif" w:cs="Liberation Serif"/>
          <w:b/>
          <w:sz w:val="24"/>
          <w:szCs w:val="24"/>
        </w:rPr>
        <w:t>ю</w:t>
      </w:r>
      <w:r w:rsidRPr="0061649C">
        <w:rPr>
          <w:rFonts w:ascii="Liberation Serif" w:hAnsi="Liberation Serif" w:cs="Liberation Serif"/>
          <w:b/>
          <w:sz w:val="24"/>
          <w:szCs w:val="24"/>
        </w:rPr>
        <w:t xml:space="preserve"> 75-й годовщины Победы в Великой Отечественной войне  </w:t>
      </w:r>
    </w:p>
    <w:p w:rsidR="00CF2E6E" w:rsidRPr="0061649C" w:rsidRDefault="00CF2E6E" w:rsidP="00CF2E6E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1649C">
        <w:rPr>
          <w:rFonts w:ascii="Liberation Serif" w:hAnsi="Liberation Serif" w:cs="Liberation Serif"/>
          <w:b/>
          <w:sz w:val="24"/>
          <w:szCs w:val="24"/>
        </w:rPr>
        <w:t>1941-1945 годов</w:t>
      </w:r>
    </w:p>
    <w:p w:rsidR="00CF2E6E" w:rsidRPr="00ED1A2D" w:rsidRDefault="00CF2E6E" w:rsidP="00CF2E6E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6236"/>
        <w:gridCol w:w="2128"/>
        <w:gridCol w:w="5670"/>
      </w:tblGrid>
      <w:tr w:rsidR="00CF2E6E" w:rsidRPr="00942110" w:rsidTr="00D76833">
        <w:tc>
          <w:tcPr>
            <w:tcW w:w="624" w:type="dxa"/>
            <w:vAlign w:val="center"/>
          </w:tcPr>
          <w:p w:rsidR="00CF2E6E" w:rsidRPr="005622B7" w:rsidRDefault="00CF2E6E" w:rsidP="00D76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5622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622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5622B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5622B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6236" w:type="dxa"/>
            <w:vAlign w:val="center"/>
          </w:tcPr>
          <w:p w:rsidR="00CF2E6E" w:rsidRPr="005622B7" w:rsidRDefault="00CF2E6E" w:rsidP="00D76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8" w:type="dxa"/>
            <w:vAlign w:val="center"/>
          </w:tcPr>
          <w:p w:rsidR="00CF2E6E" w:rsidRPr="005622B7" w:rsidRDefault="00CF2E6E" w:rsidP="00D76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B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5670" w:type="dxa"/>
            <w:vAlign w:val="center"/>
          </w:tcPr>
          <w:p w:rsidR="00CF2E6E" w:rsidRPr="005622B7" w:rsidRDefault="00CF2E6E" w:rsidP="00D76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B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CF2E6E" w:rsidRPr="00847979" w:rsidTr="00D76833">
        <w:trPr>
          <w:cantSplit/>
          <w:tblHeader/>
        </w:trPr>
        <w:tc>
          <w:tcPr>
            <w:tcW w:w="624" w:type="dxa"/>
          </w:tcPr>
          <w:p w:rsidR="00CF2E6E" w:rsidRPr="005622B7" w:rsidRDefault="00CF2E6E" w:rsidP="00D768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2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:rsidR="00CF2E6E" w:rsidRPr="005622B7" w:rsidRDefault="00CF2E6E" w:rsidP="00D768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2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CF2E6E" w:rsidRPr="005622B7" w:rsidRDefault="00CF2E6E" w:rsidP="00D768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2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F2E6E" w:rsidRPr="005622B7" w:rsidRDefault="00CF2E6E" w:rsidP="00D768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2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CF2E6E" w:rsidRPr="00AE0452" w:rsidTr="00D76833">
        <w:trPr>
          <w:cantSplit/>
        </w:trPr>
        <w:tc>
          <w:tcPr>
            <w:tcW w:w="14658" w:type="dxa"/>
            <w:gridSpan w:val="4"/>
          </w:tcPr>
          <w:p w:rsidR="00CF2E6E" w:rsidRPr="005622B7" w:rsidRDefault="00CF2E6E" w:rsidP="00D76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 Реализация Плана основных мероприятий по проведению Года памяти и славы в 2020 году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уроках Победы для школьников, на котором представители органов власти, Герои России, известные люди, ветераны Великой Отечественной войны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1941–1945 годов расскажут о героях, победах и важных страницах истории страны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2020 года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добровольческих акций «Ветеран, мы рядом!», «Сохраним память поколений» и т.п.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апрель – сентябрь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тематических мероприятий в рамках летней оздоровительной кампании,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 памяти и славы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май – август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Лагеря дневного пребывания 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и муниципальных этапах Всероссийской олимпиады школьников (с учетом тематики, посвященной Великой Отечественной войне 1941–1945 годов)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июль – сентябрь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Невьянского городского округа, общеобразовательные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Участие в программах повышения квалификации «</w:t>
            </w:r>
            <w:proofErr w:type="spellStart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Коммеморативные</w:t>
            </w:r>
            <w:proofErr w:type="spellEnd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в образовательном учреждении: содержание и формы организации»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  <w:p w:rsidR="00CF2E6E" w:rsidRPr="00417E99" w:rsidRDefault="00CF2E6E" w:rsidP="00D76833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Невьянского городского округа, общеобразовательные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Фотографирование ветеранов, находящихся на обслуживании, изготовление коллажа, размещение в информационно-телекоммуникационной сети «Интернет»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прель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ГАУ «КЦСОН Невьянского района»,  отделение социального обслуживания на дому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5660DE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0D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«Весенней недели добра» предоставление дополнительных социальных услуг ветеранам ВОВ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прель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ГАУ «КЦСОН Невьянского района»,  отделение социального обслуживания на дому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5660DE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0DE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в СМИ, в информационно-телекоммуникационной сети «Интернет»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ГАУ «КЦСОН Невьянского района»  </w:t>
            </w:r>
          </w:p>
        </w:tc>
      </w:tr>
      <w:tr w:rsidR="00CF2E6E" w:rsidRPr="00417E99" w:rsidTr="00D76833">
        <w:trPr>
          <w:cantSplit/>
        </w:trPr>
        <w:tc>
          <w:tcPr>
            <w:tcW w:w="14658" w:type="dxa"/>
            <w:gridSpan w:val="4"/>
          </w:tcPr>
          <w:p w:rsidR="00CF2E6E" w:rsidRPr="005660DE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  Культурные, научные, спортивные, общественные мероприятия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5660DE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D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фотографий «Победа глазами современника» и т.п.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январь – апрель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5660DE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D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сочинений среди школьников, приуроченного к проведению в 2020 году Года памяти и славы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5660DE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0D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</w:t>
            </w:r>
            <w:r w:rsidRPr="005660DE">
              <w:rPr>
                <w:rFonts w:ascii="Times New Roman" w:hAnsi="Times New Roman" w:cs="Times New Roman"/>
                <w:bCs/>
                <w:sz w:val="24"/>
                <w:szCs w:val="24"/>
              </w:rPr>
              <w:t>ематических мероприятий     «О доблестях, о подвигах, о славе...» и т.п.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 </w:t>
            </w:r>
            <w:r w:rsidRPr="00417E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5660DE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D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Году памяти и славы: уроки мужества, цикл бесед об орденах и медалях, выставки детского рисунка и т.п.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5660DE" w:rsidRDefault="00CF2E6E" w:rsidP="00D76833">
            <w:pPr>
              <w:pStyle w:val="a8"/>
              <w:rPr>
                <w:rFonts w:ascii="Times New Roman" w:hAnsi="Times New Roman" w:cs="Times New Roman"/>
              </w:rPr>
            </w:pPr>
            <w:r w:rsidRPr="005660DE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Pr="005660DE">
              <w:rPr>
                <w:rFonts w:ascii="Times New Roman" w:eastAsia="Courier New" w:hAnsi="Times New Roman" w:cs="Times New Roman"/>
              </w:rPr>
              <w:t>тематических классных часов «Страницы истории Великой Отечественной войны 1941–1945 годов» и т.п.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Pr="00417E99">
              <w:rPr>
                <w:rFonts w:ascii="Times New Roman" w:hAnsi="Times New Roman" w:cs="Times New Roman"/>
                <w:color w:val="000000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ourier New" w:hAnsi="Times New Roman" w:cs="Times New Roman"/>
                <w:sz w:val="24"/>
                <w:szCs w:val="24"/>
                <w:lang w:eastAsia="zh-CN" w:bidi="hi-IN"/>
              </w:rPr>
              <w:t xml:space="preserve">Проведение торжественных мероприятий в честь </w:t>
            </w:r>
            <w:r w:rsidRPr="00417E99">
              <w:rPr>
                <w:rFonts w:ascii="Times New Roman" w:eastAsia="Courier New" w:hAnsi="Times New Roman" w:cs="Times New Roman"/>
                <w:sz w:val="24"/>
                <w:szCs w:val="24"/>
                <w:lang w:eastAsia="zh-CN" w:bidi="hi-IN"/>
              </w:rPr>
              <w:br/>
              <w:t xml:space="preserve">75-летия со дня Победы </w:t>
            </w:r>
            <w:proofErr w:type="gramStart"/>
            <w:r w:rsidRPr="00417E99">
              <w:rPr>
                <w:rFonts w:ascii="Times New Roman" w:eastAsia="Courier New" w:hAnsi="Times New Roman" w:cs="Times New Roman"/>
                <w:sz w:val="24"/>
                <w:szCs w:val="24"/>
                <w:lang w:eastAsia="zh-CN" w:bidi="hi-IN"/>
              </w:rPr>
              <w:t>в</w:t>
            </w:r>
            <w:proofErr w:type="gramEnd"/>
            <w:r w:rsidRPr="00417E99">
              <w:rPr>
                <w:rFonts w:ascii="Times New Roman" w:eastAsia="Courier New" w:hAnsi="Times New Roman" w:cs="Times New Roman"/>
                <w:sz w:val="24"/>
                <w:szCs w:val="24"/>
                <w:lang w:eastAsia="zh-CN" w:bidi="hi-IN"/>
              </w:rPr>
              <w:t xml:space="preserve"> Великой Отечественной войне1941–1945 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выставок фотографий участников Великой Отечественной войны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приуроченных </w:t>
            </w:r>
            <w:proofErr w:type="gramStart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ащитника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течества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выставки детских рисунков, посвященных 75-й годовщине Победы в Великой Отечественной войне 1941–1945 годов</w:t>
            </w:r>
            <w:r w:rsidRPr="00417E99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Pr="00417E99">
              <w:rPr>
                <w:rFonts w:ascii="Times New Roman" w:hAnsi="Times New Roman" w:cs="Times New Roman"/>
                <w:bCs/>
                <w:sz w:val="24"/>
                <w:szCs w:val="24"/>
              </w:rPr>
              <w:t>акции «Георгиевская ленточка»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стендов «Мы помним – мы гордимся», </w:t>
            </w:r>
            <w:proofErr w:type="gramStart"/>
            <w:r w:rsidRPr="00417E99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посвященного</w:t>
            </w:r>
            <w:proofErr w:type="gramEnd"/>
            <w:r w:rsidRPr="00417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75-ой годовщине Победы в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 1941–1945 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  <w:trHeight w:val="876"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спортивных мероприятий, приуроченных к празднованию 75-й годовщины Победы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мероприятия, посвященного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77-й годовщине со дня формирования Уральского Добровольческого танкового корпуса в годы Великой Отечественной войны 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Тематические, познавательные программы, театрализованные представления, праздничные огоньки, фотовыставки, конкурсы детских рисунков и др.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Акции «Георгиевская ленточка»,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75-й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годовщине Победы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войне              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годов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2072D">
              <w:rPr>
                <w:rFonts w:ascii="Times New Roman" w:hAnsi="Times New Roman" w:cs="Times New Roman"/>
                <w:sz w:val="24"/>
                <w:szCs w:val="24"/>
              </w:rPr>
              <w:t>Дню памяти и скорби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Поэтические вечера, литературно-музыкальные гостиные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 художественных и документальных фильмов о  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Передвижной досуговый центр 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Победы в Победы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, Дню памяти и скорби, Дням воинской славы «Мы помним!»; «</w:t>
            </w:r>
            <w:r w:rsidRPr="00417E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Подвигом славны мои земляки!»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«ЦБС» НГО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Акции «Читаем книги о войне»; «Читаем детям о войне»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«ЦБС» НГО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Литературный марафон «Памяти нашей дороги»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«ЦБС» НГО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Праздничные программы «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памяти, мир сердца, мир души»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«ЦБС» НГО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и программ среди  специалистов культурно-досуговых учреждений, посвященный 75-й годовщине Победы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отделения военно-поискового отряда  артефактов времён Великой Отечественной войны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(Дворец культуры машиностроителей)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Военно-поисковый отряд «Держава»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Фотовыставки, выставки творчества детей, выставки – конкурсы, тематические выставки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-иллюстративных выставок, фотовыставок «Война. Победа. Память</w:t>
            </w:r>
            <w:proofErr w:type="gramStart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.». 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«ЦБС» НГО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Выездные концерты творческих коллективов МБУК НГО «КДЦ»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2020 года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памятной дате России – Дню памяти и скорби – дню начала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2020 года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Районный фестиваль молодых исполнителей патриотической песни «Творчество молодых!»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фестиваль взрослых любительских театров «У Демидовских ворот»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suppressLineNumbers/>
              <w:tabs>
                <w:tab w:val="left" w:pos="-55"/>
              </w:tabs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 xml:space="preserve">Соревнования по волейболу между МАУ ДО «ДЮСШ» п. </w:t>
            </w:r>
            <w:proofErr w:type="gramStart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Цементный</w:t>
            </w:r>
            <w:proofErr w:type="gramEnd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 xml:space="preserve"> и МБОУ ДО ДЮСШ НГО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Default="00CF2E6E" w:rsidP="00D76833">
            <w:pPr>
              <w:pStyle w:val="Standard"/>
              <w:suppressLineNumbers/>
              <w:tabs>
                <w:tab w:val="left" w:pos="-55"/>
              </w:tabs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н</w:t>
            </w: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оябрь</w:t>
            </w:r>
          </w:p>
          <w:p w:rsidR="00CF2E6E" w:rsidRPr="00417E99" w:rsidRDefault="00CF2E6E" w:rsidP="00D76833">
            <w:pPr>
              <w:pStyle w:val="Standard"/>
              <w:suppressLineNumbers/>
              <w:tabs>
                <w:tab w:val="left" w:pos="-55"/>
              </w:tabs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 xml:space="preserve"> 2020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МАУ ДО «ДЮСШ» п. Цементный</w:t>
            </w:r>
          </w:p>
        </w:tc>
      </w:tr>
      <w:tr w:rsidR="00CF2E6E" w:rsidRPr="00A31BA2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в административном здании государственного автономного учреждения Свердловской области «Комплексного центра социального обслуживания населения Невьянского района», расположенного по адресу: г. Невьянск, ул. Крылова, 1,  и  в стационарных отделениях учреждения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hAnsi="Times New Roman" w:cs="Times New Roman"/>
                <w:sz w:val="24"/>
                <w:szCs w:val="24"/>
              </w:rPr>
              <w:t>ГАУ «КЦСОН Невьянского района»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интервьюирование и размещение  информации   в СМИ и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«Интернет»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ветеранах,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на обслуживании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– май</w:t>
            </w:r>
          </w:p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ГАУ «КЦСОН Невьянского района»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Поздравление ветеранов, состоящих на обслуживании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ГАУ «КЦСОН Невьянского района»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вечер с работниками библиотеки пос. Цементный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hAnsi="Times New Roman" w:cs="Times New Roman"/>
                <w:sz w:val="24"/>
                <w:szCs w:val="24"/>
              </w:rPr>
              <w:t>Стационарные отделения временного проживания, социально – реабилитационное отделение «Рассвет» ГАУ «КЦСОН Невьянского района»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подборки фильмов о </w:t>
            </w:r>
            <w:r w:rsidRPr="00417E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hAnsi="Times New Roman" w:cs="Times New Roman"/>
                <w:sz w:val="24"/>
                <w:szCs w:val="24"/>
              </w:rPr>
              <w:t>Стационарные отделения временного проживания, социально – реабилитационное отделение «Рассвет» ГАУ «КЦСОН Невьянского района»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 – развлекательные, праздничные мероприятия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hAnsi="Times New Roman" w:cs="Times New Roman"/>
                <w:sz w:val="24"/>
                <w:szCs w:val="24"/>
              </w:rPr>
              <w:t>Стационарные отделения временного проживания, социально – реабилитационное отделение «Рассвет» ГАУ «КЦСОН Невьянского района»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hAnsi="Times New Roman" w:cs="Times New Roman"/>
                <w:sz w:val="24"/>
                <w:szCs w:val="24"/>
              </w:rPr>
              <w:t xml:space="preserve">ГАУ «КЦСОН Невьянского района»,  отделение </w:t>
            </w:r>
            <w:proofErr w:type="spellStart"/>
            <w:r w:rsidRPr="00A31BA2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31BA2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 помощи 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социального ролика </w:t>
            </w:r>
            <w:proofErr w:type="gramStart"/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hAnsi="Times New Roman" w:cs="Times New Roman"/>
                <w:sz w:val="24"/>
                <w:szCs w:val="24"/>
              </w:rPr>
              <w:t xml:space="preserve">ГАУ «КЦСОН Невьянского района»,  отделение </w:t>
            </w:r>
            <w:proofErr w:type="spellStart"/>
            <w:r w:rsidRPr="00A31BA2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31BA2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 помощи 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мастер – класса для детей из семей, состоящих на учете, по изготовлению памятных сувениров, открыток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hAnsi="Times New Roman" w:cs="Times New Roman"/>
                <w:sz w:val="24"/>
                <w:szCs w:val="24"/>
              </w:rPr>
              <w:t xml:space="preserve">ГАУ «КЦСОН Невьянского района»,  отделение </w:t>
            </w:r>
            <w:proofErr w:type="spellStart"/>
            <w:r w:rsidRPr="00A31BA2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31BA2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 помощи 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Сотрудничество с МОУСОШ города и района с привлечением учеников к изготовлению поздравительных открыток для поздравления ветеранов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полугодие </w:t>
            </w:r>
          </w:p>
          <w:p w:rsidR="00CF2E6E" w:rsidRPr="00417E99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A2">
              <w:rPr>
                <w:rFonts w:ascii="Times New Roman" w:hAnsi="Times New Roman" w:cs="Times New Roman"/>
                <w:sz w:val="24"/>
                <w:szCs w:val="24"/>
              </w:rPr>
              <w:t xml:space="preserve">ГАУ «КЦСОН Невьянского района»  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8E4B41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8E4B41" w:rsidRDefault="00CF2E6E" w:rsidP="00D76833">
            <w:pPr>
              <w:pStyle w:val="Standard"/>
              <w:suppressLineNumbers/>
              <w:tabs>
                <w:tab w:val="left" w:pos="-55"/>
              </w:tabs>
              <w:rPr>
                <w:rFonts w:ascii="Times New Roman" w:eastAsia="Calibri" w:hAnsi="Times New Roman" w:cs="Times New Roman"/>
                <w:color w:val="FF0000"/>
                <w:shd w:val="clear" w:color="auto" w:fill="FFFFFF"/>
                <w:lang w:val="ru-RU" w:eastAsia="en-US"/>
              </w:rPr>
            </w:pPr>
            <w:r w:rsidRPr="008E4B41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Цикл мероприятий «Встреча с Героем» в музее «Великая память».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январь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pStyle w:val="Standard"/>
              <w:suppressLineNumbers/>
              <w:tabs>
                <w:tab w:val="left" w:pos="-55"/>
              </w:tabs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</w:pPr>
            <w:r w:rsidRPr="00A31BA2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Конкурс «И снова май, цветы, салют и слезы» на создание макета баннера для размещения на центральной площади  города  Невьянска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январь-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 xml:space="preserve">апрель 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suppressLineNumbers/>
              <w:tabs>
                <w:tab w:val="left" w:pos="-55"/>
              </w:tabs>
              <w:rPr>
                <w:rFonts w:ascii="Times New Roman" w:eastAsia="Calibri" w:hAnsi="Times New Roman" w:cs="Times New Roman"/>
                <w:color w:val="FF0000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Организация передвижной выставки поискового отряда «Держава». Торжественное вручение паспортов гражданам, достигшим 14-ти летнего возраста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февраль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eastAsia="Calibri" w:hAnsi="Times New Roman" w:cs="Times New Roman"/>
                <w:color w:val="FF0000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Военно-спортивная игра для работающей молодежи «Марш-бросок»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февраль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Окружной этап военно-спортивной игры </w:t>
            </w:r>
            <w:r w:rsidRPr="00417E99">
              <w:rPr>
                <w:rFonts w:ascii="Times New Roman" w:hAnsi="Times New Roman" w:cs="Times New Roman"/>
                <w:i/>
                <w:shd w:val="clear" w:color="auto" w:fill="FFFFFF"/>
                <w:lang w:val="ru-RU"/>
              </w:rPr>
              <w:t>«</w:t>
            </w:r>
            <w:r w:rsidRPr="00417E99">
              <w:rPr>
                <w:rStyle w:val="a9"/>
                <w:rFonts w:ascii="Times New Roman" w:hAnsi="Times New Roman" w:cs="Times New Roman"/>
                <w:lang w:val="ru-RU"/>
              </w:rPr>
              <w:t>Зарница</w:t>
            </w:r>
            <w:r w:rsidRPr="00417E99">
              <w:rPr>
                <w:rFonts w:ascii="Times New Roman" w:hAnsi="Times New Roman" w:cs="Times New Roman"/>
                <w:i/>
                <w:shd w:val="clear" w:color="auto" w:fill="FFFFFF"/>
                <w:lang w:val="ru-RU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февраль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Соревнования по стрельбе из пневматической винтовки среди учащихся общеобразовательных учреждений Невьянского городского округа,</w:t>
            </w:r>
          </w:p>
          <w:p w:rsidR="00CF2E6E" w:rsidRPr="00417E99" w:rsidRDefault="00CF2E6E" w:rsidP="00D7683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посвященны</w:t>
            </w:r>
            <w:proofErr w:type="spellEnd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е</w:t>
            </w: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Д</w:t>
            </w:r>
            <w:proofErr w:type="spellStart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ню</w:t>
            </w:r>
            <w:proofErr w:type="spellEnd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з</w:t>
            </w:r>
            <w:proofErr w:type="spellStart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ащитника</w:t>
            </w:r>
            <w:proofErr w:type="spellEnd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Отечества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февраль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eastAsia="Calibri" w:hAnsi="Times New Roman" w:cs="Times New Roman"/>
                <w:color w:val="FF0000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Военно-спортивная игра «Полоса воина»  для учащихся десятых классов общеобразовательных учреждений Невьянского городского округа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февраль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Военно-спортивная игра  «</w:t>
            </w:r>
            <w:proofErr w:type="gramStart"/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Сквозь</w:t>
            </w:r>
            <w:proofErr w:type="gramEnd"/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года звенит Победа» для работающей молодежи  (для девушек)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март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Реализация проекта «Это надо живым» направленного на сохранение исторической памяти о ветеранах ВОВ, проживавших </w:t>
            </w:r>
            <w:proofErr w:type="gramStart"/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</w:t>
            </w:r>
            <w:proofErr w:type="gramEnd"/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gramStart"/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Невьянском</w:t>
            </w:r>
            <w:proofErr w:type="gramEnd"/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городском округе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</w:t>
            </w:r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арт-октябрь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eastAsia="Calibri" w:hAnsi="Times New Roman" w:cs="Times New Roman"/>
                <w:color w:val="FF0000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Акция   «Вспомним всех поименно»</w:t>
            </w:r>
            <w:r w:rsidRPr="0041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, </w:t>
            </w: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 xml:space="preserve">сбор анкет для организации поиска информации о воинах, погибших в годы Великой Отечественной войны </w:t>
            </w:r>
            <w:r w:rsidRPr="00417E99">
              <w:rPr>
                <w:rFonts w:ascii="Times New Roman" w:hAnsi="Times New Roman" w:cs="Times New Roman"/>
                <w:lang w:val="ru-RU"/>
              </w:rPr>
              <w:t xml:space="preserve">1941-1945 </w:t>
            </w:r>
            <w:r w:rsidRPr="00417E99">
              <w:rPr>
                <w:rFonts w:ascii="Times New Roman" w:eastAsia="Calibri" w:hAnsi="Times New Roman" w:cs="Times New Roman"/>
                <w:lang w:val="ru-RU"/>
              </w:rPr>
              <w:t>годов</w:t>
            </w: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. Восстановление военной судьбы героев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апрель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Акция  «Георгиевская лента»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май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Выставка рисунков «Мы рисуем Победу».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май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Интеллектуально-историческая </w:t>
            </w:r>
            <w:proofErr w:type="spellStart"/>
            <w:r w:rsidRPr="00417E99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квест</w:t>
            </w:r>
            <w:proofErr w:type="spellEnd"/>
            <w:r w:rsidRPr="00417E99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-игра «Вечная им память»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июнь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eastAsia="Calibri" w:hAnsi="Times New Roman" w:cs="Times New Roman"/>
                <w:color w:val="FF0000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 xml:space="preserve">Полевая </w:t>
            </w:r>
            <w:r w:rsidRPr="00417E99">
              <w:rPr>
                <w:rFonts w:ascii="Times New Roman" w:eastAsia="Calibri" w:hAnsi="Times New Roman" w:cs="Times New Roman"/>
                <w:bCs/>
                <w:shd w:val="clear" w:color="auto" w:fill="FFFFFF"/>
                <w:lang w:val="ru-RU" w:eastAsia="en-US"/>
              </w:rPr>
              <w:t>поисковая</w:t>
            </w: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 xml:space="preserve"> </w:t>
            </w:r>
            <w:r w:rsidRPr="00417E99">
              <w:rPr>
                <w:rFonts w:ascii="Times New Roman" w:eastAsia="Calibri" w:hAnsi="Times New Roman" w:cs="Times New Roman"/>
                <w:bCs/>
                <w:shd w:val="clear" w:color="auto" w:fill="FFFFFF"/>
                <w:lang w:val="ru-RU" w:eastAsia="en-US"/>
              </w:rPr>
              <w:t>экспедиция</w:t>
            </w: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 xml:space="preserve"> в </w:t>
            </w:r>
            <w:proofErr w:type="spellStart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Зубцовский</w:t>
            </w:r>
            <w:proofErr w:type="spellEnd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 xml:space="preserve"> район Тверской области «Вахта памяти 2020»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август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eastAsia="Calibri" w:hAnsi="Times New Roman" w:cs="Times New Roman"/>
                <w:color w:val="FF0000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color w:val="FF0000"/>
                <w:shd w:val="clear" w:color="auto" w:fill="FFFFFF"/>
                <w:lang w:val="ru-RU" w:eastAsia="en-US"/>
              </w:rPr>
              <w:t xml:space="preserve"> </w:t>
            </w: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Военно-спортивная игра «Юный следопыт» среди учащихся 6-7 классов образовательных учреждений Невьянского городского округа.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ноябрь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Соревнования по стрельбе из пневматической винтовки среди учащихся образовательных учреждений Невьянского городского округа, посвященные Дню сотрудника органов внутренних дел 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>Российской Федерации</w:t>
            </w:r>
            <w:r w:rsidRPr="00417E99">
              <w:rPr>
                <w:rFonts w:ascii="Times New Roman" w:eastAsia="Calibri" w:hAnsi="Times New Roman" w:cs="Times New Roman"/>
                <w:kern w:val="3"/>
                <w:sz w:val="24"/>
                <w:szCs w:val="24"/>
                <w:shd w:val="clear" w:color="auto" w:fill="FFFFFF"/>
                <w:lang w:bidi="hi-IN"/>
              </w:rPr>
              <w:t xml:space="preserve"> «Тяжело в учении, легко в бою»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ноябрь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Военно-спортивные соревнования среди работающей молодежи, в рамках празднования Дня Героев Отечества, «А ну-ка, парни»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декабрь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НГО «Центр молодежной политики»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 xml:space="preserve">Военно-спортивная игра «Полоса воина» среди воспитанников МАУ ДО «Детско-юношеская спортивная школа» п. </w:t>
            </w:r>
            <w:proofErr w:type="gramStart"/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Цементный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июнь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pStyle w:val="Standard"/>
              <w:suppressLineNumbers/>
              <w:tabs>
                <w:tab w:val="left" w:pos="-55"/>
              </w:tabs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</w:pPr>
            <w:r w:rsidRPr="00A31BA2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МАУ ДО «ДЮСШ» п. Цементный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suppressLineNumbers/>
              <w:tabs>
                <w:tab w:val="left" w:pos="-55"/>
              </w:tabs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 xml:space="preserve">Турнир по волейболу, посвящённый   75-летию </w:t>
            </w:r>
            <w:r w:rsidRPr="00417E99">
              <w:rPr>
                <w:rFonts w:ascii="Times New Roman" w:hAnsi="Times New Roman" w:cs="Times New Roman"/>
                <w:color w:val="000000"/>
                <w:lang w:val="ru-RU"/>
              </w:rPr>
              <w:t>Победы</w:t>
            </w:r>
            <w:r w:rsidRPr="00417E99">
              <w:rPr>
                <w:rFonts w:ascii="Times New Roman" w:hAnsi="Times New Roman" w:cs="Times New Roman"/>
                <w:lang w:val="ru-RU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lang w:val="ru-RU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lang w:val="ru-RU"/>
              </w:rPr>
              <w:t>ноябрь</w:t>
            </w:r>
          </w:p>
          <w:p w:rsidR="00CF2E6E" w:rsidRPr="00417E99" w:rsidRDefault="00CF2E6E" w:rsidP="00D7683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7E99">
              <w:rPr>
                <w:rFonts w:ascii="Times New Roman" w:hAnsi="Times New Roman" w:cs="Times New Roman"/>
                <w:color w:val="000000"/>
              </w:rPr>
              <w:t xml:space="preserve">2020 </w:t>
            </w:r>
            <w:proofErr w:type="spellStart"/>
            <w:r w:rsidRPr="00417E99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pStyle w:val="Standard"/>
              <w:suppressLineNumbers/>
              <w:tabs>
                <w:tab w:val="left" w:pos="-55"/>
              </w:tabs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</w:pPr>
            <w:r w:rsidRPr="00A31BA2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МАУ ДО «ДЮСШ» п. Цементный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ащиты Отечества и приуроченная к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pStyle w:val="Standard"/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</w:pPr>
            <w:r w:rsidRPr="00A31BA2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игра «Мы не из робкого десятка. Готов к труду и обороне», </w:t>
            </w:r>
            <w:proofErr w:type="gramStart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приуроченная</w:t>
            </w:r>
            <w:proofErr w:type="gramEnd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к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Невьянского городского округа по самбо, посвященное дню </w:t>
            </w:r>
            <w:proofErr w:type="spellStart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, приуроченное к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  <w:trHeight w:val="389"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Веселые старт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младшего возраста, приуроченные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пауэрлифтингу, посвященные Празднику Весны и Труда,  и приуроченные к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Конкурс рисунков  «Мы рисуем Победу»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F2E6E" w:rsidRPr="00417E99" w:rsidRDefault="00CF2E6E" w:rsidP="00D76833">
            <w:pPr>
              <w:pStyle w:val="aa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417E99">
              <w:rPr>
                <w:color w:val="000000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Автопробег, посвященный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A31BA2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очетный караул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Невьянского городского округа по самбо, посвященное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Невьянского городского округа по рукопашному бою, посвященное Дню пограничных войск и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выступления, посвященные Дню пограничных войск и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Невьянского городского округа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посвященное Международному дню защиты детей и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выступления, посвященные Дню Военно-морского флота и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выступления, посвященные Дню Воздушно-десантных войск и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выступления, посвященные Дню Военно-воздушных сил  и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8E4B41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8E4B41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Невьянского городского округа  по </w:t>
            </w:r>
            <w:proofErr w:type="spellStart"/>
            <w:r w:rsidRPr="008E4B41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8E4B41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посвященное памяти тренеров и приуроченное к 75-летию </w:t>
            </w:r>
            <w:r w:rsidRPr="008E4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8E4B41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8E4B41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8E4B41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8E4B41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B41">
              <w:rPr>
                <w:rFonts w:ascii="Times New Roman" w:hAnsi="Times New Roman" w:cs="Times New Roman"/>
                <w:sz w:val="24"/>
                <w:szCs w:val="24"/>
              </w:rPr>
              <w:t>Первенство Невьянского городского округа по Комплексному единоборству, посвященное дню Призывной молодежи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Фестиваль боевых искусств (конкурс рисунков «Полиция глазами детей»)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кросс, приуроченный к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pStyle w:val="Standard"/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</w:pPr>
            <w:r w:rsidRPr="00417E99">
              <w:rPr>
                <w:rFonts w:ascii="Times New Roman" w:eastAsia="Calibri" w:hAnsi="Times New Roman" w:cs="Times New Roman"/>
                <w:shd w:val="clear" w:color="auto" w:fill="FFFFFF"/>
                <w:lang w:val="ru-RU" w:eastAsia="en-US"/>
              </w:rPr>
              <w:t>МКУ «СПК «ВИТЯЗЬ»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Невьянского городского округа по активным шахматам среди юношей и девушек до 18 лет, приуроченное к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МКУ НГО «Центр спортивной подготовки»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кросс, приуроченный к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МКУ НГО «Центр спортивной подготовки»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Личное первенство Невьянского городского округа по шашкам среди ветеранов, приуроченное к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МКУ НГО «Центр спортивной подготовки»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Блиц турнир</w:t>
            </w:r>
            <w:proofErr w:type="gramEnd"/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шахматам, посвященный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среди ветеранов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МКУ НГО «Центр спортивной подготовки»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среди сельских населенных пунктов,  приуроченная к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МКУ НГО «Центр спортивной подготовки»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Невьянского городского округа по бильярду, приуроченное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МКУ НГО «Центр спортивной подготовки»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Турнир среди ветеранов по хоккею, приуроченн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к            75-летию </w:t>
            </w:r>
            <w:r w:rsidRPr="0041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МКУ НГО «Центр спортивной подготовки»</w:t>
            </w:r>
          </w:p>
        </w:tc>
      </w:tr>
      <w:tr w:rsidR="00CF2E6E" w:rsidRPr="00417E99" w:rsidTr="00D76833">
        <w:trPr>
          <w:cantSplit/>
        </w:trPr>
        <w:tc>
          <w:tcPr>
            <w:tcW w:w="14658" w:type="dxa"/>
            <w:gridSpan w:val="4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3. Информационные мероприятия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баннера (ссылки на </w:t>
            </w:r>
            <w:r w:rsidRPr="00417E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единый информационный ресурс Года памяти и славы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) на официальных сайтах образовательных организаций Невьянского городского округа в информационно-телекоммуникационной сети «Интернет»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официальных сайтах образовательных организаций Невьянского городского округа в информационно-телекоммуникационной сети Интернет информации о проведении мероприятий в рамках празднования 75-й годовщины Победы в Великой Отечественной войне 1941-1945 года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июнь </w:t>
            </w:r>
            <w:r w:rsidRPr="00417E99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Невьянского городского округа</w:t>
            </w:r>
          </w:p>
        </w:tc>
      </w:tr>
      <w:tr w:rsidR="00CF2E6E" w:rsidRPr="00417E99" w:rsidTr="00D76833">
        <w:trPr>
          <w:cantSplit/>
        </w:trPr>
        <w:tc>
          <w:tcPr>
            <w:tcW w:w="14658" w:type="dxa"/>
            <w:gridSpan w:val="4"/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Торжественные, информационно-пропагандистские и культурно-массовые мероприятия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Торжественные приемы ветеранов ВОВ, тружеников тыла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с вручением юбилейных медалей участникам ВОВ и ветеранам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Торжественные митинги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Массовые праздники, народные гуляния с полевой кухней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</w:p>
        </w:tc>
      </w:tr>
      <w:tr w:rsidR="00CF2E6E" w:rsidRPr="00417E99" w:rsidTr="00D76833">
        <w:trPr>
          <w:cantSplit/>
        </w:trPr>
        <w:tc>
          <w:tcPr>
            <w:tcW w:w="624" w:type="dxa"/>
          </w:tcPr>
          <w:p w:rsidR="00CF2E6E" w:rsidRPr="00417E99" w:rsidRDefault="00CF2E6E" w:rsidP="00D7683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B41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 Победы»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F2E6E" w:rsidRPr="00417E99" w:rsidRDefault="00CF2E6E" w:rsidP="00D7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E6E" w:rsidRPr="00417E99" w:rsidRDefault="00CF2E6E" w:rsidP="00D7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99">
              <w:rPr>
                <w:rFonts w:ascii="Times New Roman" w:hAnsi="Times New Roman" w:cs="Times New Roman"/>
                <w:sz w:val="24"/>
                <w:szCs w:val="24"/>
              </w:rPr>
              <w:t>МБУК НГО «КДЦ»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7E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МКУ «СПК «ВИТЯЗЬ»</w:t>
            </w:r>
          </w:p>
        </w:tc>
      </w:tr>
    </w:tbl>
    <w:p w:rsidR="00CF2E6E" w:rsidRPr="00417E99" w:rsidRDefault="00CF2E6E" w:rsidP="00CF2E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E6E" w:rsidRPr="00417E99" w:rsidRDefault="00CF2E6E" w:rsidP="00CF2E6E">
      <w:pPr>
        <w:tabs>
          <w:tab w:val="left" w:pos="3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F2E6E" w:rsidRPr="00417E99" w:rsidSect="008E4B41">
          <w:headerReference w:type="default" r:id="rId6"/>
          <w:pgSz w:w="16838" w:h="11906" w:orient="landscape"/>
          <w:pgMar w:top="567" w:right="851" w:bottom="709" w:left="1701" w:header="709" w:footer="709" w:gutter="0"/>
          <w:pgNumType w:start="4"/>
          <w:cols w:space="708"/>
          <w:docGrid w:linePitch="360"/>
        </w:sectPr>
      </w:pPr>
      <w:bookmarkStart w:id="0" w:name="_GoBack"/>
      <w:bookmarkEnd w:id="0"/>
    </w:p>
    <w:p w:rsidR="00CD3422" w:rsidRDefault="00CF2E6E"/>
    <w:sectPr w:rsidR="00CD3422" w:rsidSect="00CF2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991898"/>
      <w:docPartObj>
        <w:docPartGallery w:val="Page Numbers (Top of Page)"/>
        <w:docPartUnique/>
      </w:docPartObj>
    </w:sdtPr>
    <w:sdtContent>
      <w:p w:rsidR="00CF2E6E" w:rsidRDefault="00CF2E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CF2E6E" w:rsidRDefault="00CF2E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E7868"/>
    <w:multiLevelType w:val="hybridMultilevel"/>
    <w:tmpl w:val="04C68E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EF"/>
    <w:rsid w:val="004B50CE"/>
    <w:rsid w:val="004B6BEF"/>
    <w:rsid w:val="00CF2E6E"/>
    <w:rsid w:val="00D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E6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F2E6E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CF2E6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F2E6E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CF2E6E"/>
    <w:rPr>
      <w:b/>
      <w:bCs/>
    </w:rPr>
  </w:style>
  <w:style w:type="paragraph" w:customStyle="1" w:styleId="a8">
    <w:name w:val="Содержимое таблицы"/>
    <w:basedOn w:val="a"/>
    <w:qFormat/>
    <w:rsid w:val="00CF2E6E"/>
    <w:pPr>
      <w:widowControl w:val="0"/>
      <w:suppressLineNumber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styleId="a9">
    <w:name w:val="Emphasis"/>
    <w:qFormat/>
    <w:rsid w:val="00CF2E6E"/>
    <w:rPr>
      <w:i/>
      <w:iCs/>
    </w:rPr>
  </w:style>
  <w:style w:type="paragraph" w:customStyle="1" w:styleId="Standard">
    <w:name w:val="Standard"/>
    <w:rsid w:val="00CF2E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a">
    <w:name w:val="Normal (Web)"/>
    <w:basedOn w:val="a"/>
    <w:uiPriority w:val="99"/>
    <w:unhideWhenUsed/>
    <w:rsid w:val="00CF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E6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F2E6E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CF2E6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F2E6E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CF2E6E"/>
    <w:rPr>
      <w:b/>
      <w:bCs/>
    </w:rPr>
  </w:style>
  <w:style w:type="paragraph" w:customStyle="1" w:styleId="a8">
    <w:name w:val="Содержимое таблицы"/>
    <w:basedOn w:val="a"/>
    <w:qFormat/>
    <w:rsid w:val="00CF2E6E"/>
    <w:pPr>
      <w:widowControl w:val="0"/>
      <w:suppressLineNumber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styleId="a9">
    <w:name w:val="Emphasis"/>
    <w:qFormat/>
    <w:rsid w:val="00CF2E6E"/>
    <w:rPr>
      <w:i/>
      <w:iCs/>
    </w:rPr>
  </w:style>
  <w:style w:type="paragraph" w:customStyle="1" w:styleId="Standard">
    <w:name w:val="Standard"/>
    <w:rsid w:val="00CF2E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a">
    <w:name w:val="Normal (Web)"/>
    <w:basedOn w:val="a"/>
    <w:uiPriority w:val="99"/>
    <w:unhideWhenUsed/>
    <w:rsid w:val="00CF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2632</Words>
  <Characters>15003</Characters>
  <Application>Microsoft Office Word</Application>
  <DocSecurity>0</DocSecurity>
  <Lines>125</Lines>
  <Paragraphs>35</Paragraphs>
  <ScaleCrop>false</ScaleCrop>
  <Company/>
  <LinksUpToDate>false</LinksUpToDate>
  <CharactersWithSpaces>17600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2020-03-05T08:50:00Z</dcterms:created>
  <dcterms:modified xsi:type="dcterms:W3CDTF">2020-03-05T08:50:00Z</dcterms:modified>
</cp:coreProperties>
</file>